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CA539D" w:rsidRDefault="00F16B77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CA539D" w:rsidRDefault="00CA539D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</w:p>
    <w:p w:rsidR="00B163A5" w:rsidRDefault="00CA539D" w:rsidP="00CA539D">
      <w:pPr>
        <w:keepNext/>
        <w:jc w:val="center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B163A5">
        <w:rPr>
          <w:b/>
          <w:sz w:val="32"/>
          <w:szCs w:val="32"/>
        </w:rPr>
        <w:t>ОСТА</w:t>
      </w:r>
      <w:r w:rsidR="00B163A5" w:rsidRPr="00B163A5">
        <w:rPr>
          <w:b/>
          <w:sz w:val="32"/>
          <w:szCs w:val="32"/>
        </w:rPr>
        <w:t>НОВЛЕНИЕ</w:t>
      </w:r>
    </w:p>
    <w:p w:rsidR="00A14305" w:rsidRPr="00B163A5" w:rsidRDefault="00A14305" w:rsidP="00CA539D">
      <w:pPr>
        <w:keepNext/>
        <w:jc w:val="center"/>
        <w:outlineLvl w:val="2"/>
        <w:rPr>
          <w:b/>
          <w:sz w:val="20"/>
          <w:szCs w:val="20"/>
        </w:rPr>
      </w:pPr>
    </w:p>
    <w:p w:rsidR="00B163A5" w:rsidRPr="00B163A5" w:rsidRDefault="00FF67B3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13</w:t>
      </w:r>
      <w:r w:rsidR="004873BE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05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7733BD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117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48</w:t>
      </w:r>
      <w:r w:rsidR="00B163A5" w:rsidRPr="00B163A5">
        <w:rPr>
          <w:b/>
          <w:sz w:val="28"/>
          <w:szCs w:val="28"/>
        </w:rPr>
        <w:t xml:space="preserve">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A14305" w:rsidRDefault="00A14305" w:rsidP="00504E5C">
      <w:pPr>
        <w:jc w:val="center"/>
      </w:pPr>
    </w:p>
    <w:p w:rsidR="00A14305" w:rsidRDefault="009E5222" w:rsidP="007733BD">
      <w:pPr>
        <w:jc w:val="center"/>
        <w:rPr>
          <w:color w:val="000000"/>
          <w:sz w:val="28"/>
          <w:szCs w:val="28"/>
        </w:rPr>
      </w:pPr>
      <w:r w:rsidRPr="00A14305">
        <w:rPr>
          <w:color w:val="000000"/>
          <w:sz w:val="28"/>
          <w:szCs w:val="28"/>
        </w:rPr>
        <w:t xml:space="preserve">Об утверждении </w:t>
      </w:r>
      <w:r w:rsidR="00A14305">
        <w:rPr>
          <w:color w:val="000000"/>
          <w:sz w:val="28"/>
          <w:szCs w:val="28"/>
        </w:rPr>
        <w:t>П</w:t>
      </w:r>
      <w:r w:rsidRPr="00A14305">
        <w:rPr>
          <w:color w:val="000000"/>
          <w:sz w:val="28"/>
          <w:szCs w:val="28"/>
        </w:rPr>
        <w:t>орядка использования</w:t>
      </w:r>
    </w:p>
    <w:p w:rsidR="00A14305" w:rsidRDefault="009E5222" w:rsidP="007733BD">
      <w:pPr>
        <w:jc w:val="center"/>
        <w:rPr>
          <w:color w:val="000000"/>
          <w:sz w:val="28"/>
          <w:szCs w:val="28"/>
        </w:rPr>
      </w:pPr>
      <w:r w:rsidRPr="00A14305">
        <w:rPr>
          <w:color w:val="000000"/>
          <w:sz w:val="28"/>
          <w:szCs w:val="28"/>
        </w:rPr>
        <w:t xml:space="preserve"> бюджетных ассигнований резервного фонда</w:t>
      </w:r>
    </w:p>
    <w:p w:rsidR="00650D90" w:rsidRPr="00A14305" w:rsidRDefault="009E5222" w:rsidP="007733BD">
      <w:pPr>
        <w:jc w:val="center"/>
        <w:rPr>
          <w:sz w:val="28"/>
          <w:szCs w:val="28"/>
        </w:rPr>
      </w:pPr>
      <w:r w:rsidRPr="00A14305">
        <w:rPr>
          <w:color w:val="000000"/>
          <w:sz w:val="28"/>
          <w:szCs w:val="28"/>
        </w:rPr>
        <w:t xml:space="preserve"> </w:t>
      </w:r>
      <w:r w:rsidR="00A14305">
        <w:rPr>
          <w:color w:val="000000"/>
          <w:sz w:val="28"/>
          <w:szCs w:val="28"/>
        </w:rPr>
        <w:t>А</w:t>
      </w:r>
      <w:r w:rsidRPr="00A14305">
        <w:rPr>
          <w:color w:val="000000"/>
          <w:sz w:val="28"/>
          <w:szCs w:val="28"/>
        </w:rPr>
        <w:t xml:space="preserve">дминистрации </w:t>
      </w:r>
      <w:r w:rsidR="00A14305">
        <w:rPr>
          <w:color w:val="000000"/>
          <w:sz w:val="28"/>
          <w:szCs w:val="28"/>
        </w:rPr>
        <w:t>Красновского</w:t>
      </w:r>
      <w:r w:rsidRPr="00A14305">
        <w:rPr>
          <w:color w:val="000000"/>
          <w:sz w:val="28"/>
          <w:szCs w:val="28"/>
        </w:rPr>
        <w:t xml:space="preserve"> сельского поселения</w:t>
      </w:r>
    </w:p>
    <w:p w:rsidR="00236E83" w:rsidRDefault="00236E83" w:rsidP="00650D90">
      <w:pPr>
        <w:rPr>
          <w:sz w:val="28"/>
          <w:szCs w:val="28"/>
        </w:rPr>
      </w:pPr>
    </w:p>
    <w:p w:rsidR="007F472B" w:rsidRPr="00A14305" w:rsidRDefault="007F472B" w:rsidP="00650D90">
      <w:pPr>
        <w:rPr>
          <w:sz w:val="28"/>
          <w:szCs w:val="28"/>
        </w:rPr>
      </w:pPr>
    </w:p>
    <w:p w:rsidR="00B163A5" w:rsidRPr="00A14305" w:rsidRDefault="009E5222" w:rsidP="009E5222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A14305">
        <w:rPr>
          <w:rFonts w:eastAsia="Times New Roman"/>
          <w:color w:val="000000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статьей 81 Бюджетного кодекса Российской Федерации, </w:t>
      </w:r>
      <w:r w:rsidR="00B163A5" w:rsidRPr="00A14305">
        <w:rPr>
          <w:sz w:val="28"/>
          <w:szCs w:val="28"/>
        </w:rPr>
        <w:t>А</w:t>
      </w:r>
      <w:r w:rsidR="003A7B63" w:rsidRPr="00A14305">
        <w:rPr>
          <w:sz w:val="28"/>
          <w:szCs w:val="28"/>
        </w:rPr>
        <w:t xml:space="preserve">дминистрация </w:t>
      </w:r>
      <w:r w:rsidR="00B163A5" w:rsidRPr="00A14305">
        <w:rPr>
          <w:sz w:val="28"/>
          <w:szCs w:val="28"/>
        </w:rPr>
        <w:t>Красновского сельского поселения</w:t>
      </w:r>
    </w:p>
    <w:p w:rsidR="00B163A5" w:rsidRPr="00A1430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7F472B" w:rsidRDefault="009E5222" w:rsidP="007F472B">
      <w:pPr>
        <w:numPr>
          <w:ilvl w:val="0"/>
          <w:numId w:val="1"/>
        </w:numPr>
        <w:ind w:left="0" w:firstLine="900"/>
        <w:jc w:val="both"/>
        <w:rPr>
          <w:color w:val="000000"/>
          <w:sz w:val="28"/>
          <w:szCs w:val="28"/>
        </w:rPr>
      </w:pPr>
      <w:r w:rsidRPr="00A14305">
        <w:rPr>
          <w:color w:val="000000"/>
          <w:sz w:val="28"/>
          <w:szCs w:val="28"/>
        </w:rPr>
        <w:t xml:space="preserve">Утвердить Порядок использования бюджетных ассигнований резервного фонда </w:t>
      </w:r>
      <w:r w:rsidR="00A14305">
        <w:rPr>
          <w:color w:val="000000"/>
          <w:sz w:val="28"/>
          <w:szCs w:val="28"/>
        </w:rPr>
        <w:t>А</w:t>
      </w:r>
      <w:r w:rsidRPr="00A14305">
        <w:rPr>
          <w:color w:val="000000"/>
          <w:sz w:val="28"/>
          <w:szCs w:val="28"/>
        </w:rPr>
        <w:t xml:space="preserve">дминистрации </w:t>
      </w:r>
      <w:r w:rsidR="00A14305">
        <w:rPr>
          <w:color w:val="000000"/>
          <w:sz w:val="28"/>
          <w:szCs w:val="28"/>
        </w:rPr>
        <w:t>Красновского</w:t>
      </w:r>
      <w:r w:rsidRPr="00A14305">
        <w:rPr>
          <w:color w:val="000000"/>
          <w:sz w:val="28"/>
          <w:szCs w:val="28"/>
        </w:rPr>
        <w:t xml:space="preserve"> сельского поселения согласно приложению к настоящему постановлению</w:t>
      </w:r>
      <w:r w:rsidR="007F472B">
        <w:rPr>
          <w:color w:val="000000"/>
          <w:sz w:val="28"/>
          <w:szCs w:val="28"/>
        </w:rPr>
        <w:t>.</w:t>
      </w:r>
    </w:p>
    <w:p w:rsidR="009E5222" w:rsidRPr="00A14305" w:rsidRDefault="007F472B" w:rsidP="007F472B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7F472B">
        <w:rPr>
          <w:sz w:val="28"/>
          <w:szCs w:val="28"/>
        </w:rPr>
        <w:t>Признать утратившим силу постановление Администрации Красновского сельского поселения от 20.12.2019 № 110 «Об утверждении Порядка использования бюджетных ассигнований резервного фонда Администрации Красновского сельского поселения».</w:t>
      </w:r>
      <w:r w:rsidR="009E5222" w:rsidRPr="00A14305">
        <w:rPr>
          <w:sz w:val="28"/>
          <w:szCs w:val="28"/>
        </w:rPr>
        <w:t xml:space="preserve"> </w:t>
      </w:r>
    </w:p>
    <w:p w:rsidR="007A3BAE" w:rsidRDefault="007F472B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 w:rsidR="003B0BAC"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7F472B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CA539D" w:rsidRDefault="00CA539D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7F472B" w:rsidRDefault="007F472B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7F472B" w:rsidRDefault="007F472B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9E5222" w:rsidRPr="001F5D4C" w:rsidRDefault="009E5222" w:rsidP="001F5D4C">
      <w:pPr>
        <w:pStyle w:val="consplustitle0"/>
        <w:widowControl w:val="0"/>
        <w:spacing w:before="0" w:beforeAutospacing="0" w:after="0" w:afterAutospacing="0"/>
        <w:ind w:firstLine="540"/>
        <w:jc w:val="right"/>
        <w:rPr>
          <w:sz w:val="28"/>
          <w:szCs w:val="28"/>
        </w:rPr>
      </w:pPr>
      <w:r w:rsidRPr="001F5D4C">
        <w:rPr>
          <w:sz w:val="28"/>
          <w:szCs w:val="28"/>
        </w:rPr>
        <w:t>Приложение</w:t>
      </w:r>
      <w:r w:rsidRPr="001F5D4C">
        <w:rPr>
          <w:sz w:val="28"/>
          <w:szCs w:val="28"/>
        </w:rPr>
        <w:br/>
        <w:t>к постановлению Администрации</w:t>
      </w:r>
      <w:r w:rsidRPr="001F5D4C">
        <w:rPr>
          <w:sz w:val="28"/>
          <w:szCs w:val="28"/>
        </w:rPr>
        <w:br/>
      </w:r>
      <w:r w:rsidR="001F5D4C" w:rsidRPr="001F5D4C">
        <w:rPr>
          <w:sz w:val="28"/>
          <w:szCs w:val="28"/>
        </w:rPr>
        <w:t>Красновского</w:t>
      </w:r>
      <w:r w:rsidRPr="001F5D4C">
        <w:rPr>
          <w:sz w:val="28"/>
          <w:szCs w:val="28"/>
        </w:rPr>
        <w:t xml:space="preserve"> сельского поселения</w:t>
      </w:r>
      <w:r w:rsidRPr="001F5D4C">
        <w:rPr>
          <w:sz w:val="28"/>
          <w:szCs w:val="28"/>
        </w:rPr>
        <w:br/>
      </w:r>
      <w:r w:rsidR="001F5D4C" w:rsidRPr="001F5D4C">
        <w:rPr>
          <w:sz w:val="28"/>
          <w:szCs w:val="28"/>
        </w:rPr>
        <w:t xml:space="preserve">  </w:t>
      </w:r>
      <w:r w:rsidRPr="001F5D4C">
        <w:rPr>
          <w:sz w:val="28"/>
          <w:szCs w:val="28"/>
        </w:rPr>
        <w:t>от</w:t>
      </w:r>
      <w:r w:rsidR="001F5D4C" w:rsidRPr="001F5D4C">
        <w:rPr>
          <w:sz w:val="28"/>
          <w:szCs w:val="28"/>
        </w:rPr>
        <w:t xml:space="preserve"> </w:t>
      </w:r>
      <w:r w:rsidR="00FF67B3">
        <w:rPr>
          <w:sz w:val="28"/>
          <w:szCs w:val="28"/>
        </w:rPr>
        <w:t>13</w:t>
      </w:r>
      <w:r w:rsidR="001F5D4C" w:rsidRPr="001F5D4C">
        <w:rPr>
          <w:sz w:val="28"/>
          <w:szCs w:val="28"/>
        </w:rPr>
        <w:t>.</w:t>
      </w:r>
      <w:r w:rsidR="00FF67B3">
        <w:rPr>
          <w:sz w:val="28"/>
          <w:szCs w:val="28"/>
        </w:rPr>
        <w:t>05</w:t>
      </w:r>
      <w:r w:rsidR="001F5D4C" w:rsidRPr="001F5D4C">
        <w:rPr>
          <w:sz w:val="28"/>
          <w:szCs w:val="28"/>
        </w:rPr>
        <w:t>.2025</w:t>
      </w:r>
      <w:r w:rsidRPr="001F5D4C">
        <w:rPr>
          <w:sz w:val="28"/>
          <w:szCs w:val="28"/>
        </w:rPr>
        <w:t xml:space="preserve"> № </w:t>
      </w:r>
      <w:r w:rsidR="00FF67B3">
        <w:rPr>
          <w:sz w:val="28"/>
          <w:szCs w:val="28"/>
        </w:rPr>
        <w:t>48</w:t>
      </w:r>
    </w:p>
    <w:p w:rsidR="009E5222" w:rsidRPr="001F5D4C" w:rsidRDefault="009E5222" w:rsidP="009E5222">
      <w:pPr>
        <w:pStyle w:val="consplustitle0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9E5222" w:rsidRPr="007F472B" w:rsidRDefault="009E5222" w:rsidP="009E5222">
      <w:pPr>
        <w:pStyle w:val="consplustitle0"/>
        <w:widowControl w:val="0"/>
        <w:spacing w:before="0" w:beforeAutospacing="0" w:after="0" w:afterAutospacing="0"/>
        <w:ind w:firstLine="540"/>
        <w:jc w:val="center"/>
        <w:rPr>
          <w:bCs/>
          <w:sz w:val="28"/>
          <w:szCs w:val="28"/>
        </w:rPr>
      </w:pPr>
      <w:r w:rsidRPr="007F472B">
        <w:rPr>
          <w:bCs/>
          <w:sz w:val="28"/>
          <w:szCs w:val="28"/>
        </w:rPr>
        <w:t>ПОРЯДОК</w:t>
      </w:r>
    </w:p>
    <w:p w:rsidR="007F472B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  <w:r w:rsidRPr="007F472B">
        <w:rPr>
          <w:bCs/>
          <w:color w:val="000000"/>
          <w:sz w:val="28"/>
          <w:szCs w:val="28"/>
        </w:rPr>
        <w:t xml:space="preserve">использования бюджетных ассигнований резервного фонда </w:t>
      </w:r>
    </w:p>
    <w:p w:rsidR="009E5222" w:rsidRPr="007F472B" w:rsidRDefault="001F5D4C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  <w:r w:rsidRPr="007F472B">
        <w:rPr>
          <w:bCs/>
          <w:color w:val="000000"/>
          <w:sz w:val="28"/>
          <w:szCs w:val="28"/>
        </w:rPr>
        <w:t>А</w:t>
      </w:r>
      <w:r w:rsidR="009E5222" w:rsidRPr="007F472B">
        <w:rPr>
          <w:bCs/>
          <w:color w:val="000000"/>
          <w:sz w:val="28"/>
          <w:szCs w:val="28"/>
        </w:rPr>
        <w:t xml:space="preserve">дминистрации </w:t>
      </w:r>
      <w:r w:rsidRPr="007F472B">
        <w:rPr>
          <w:bCs/>
          <w:color w:val="000000"/>
          <w:sz w:val="28"/>
          <w:szCs w:val="28"/>
        </w:rPr>
        <w:t>Красновского</w:t>
      </w:r>
      <w:r w:rsidR="009E5222" w:rsidRPr="007F472B">
        <w:rPr>
          <w:bCs/>
          <w:color w:val="000000"/>
          <w:sz w:val="28"/>
          <w:szCs w:val="28"/>
        </w:rPr>
        <w:t xml:space="preserve"> сельского поселения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9E5222" w:rsidRPr="007F472B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bCs/>
          <w:sz w:val="28"/>
          <w:szCs w:val="28"/>
        </w:rPr>
      </w:pPr>
      <w:r w:rsidRPr="007F472B">
        <w:rPr>
          <w:bCs/>
          <w:sz w:val="28"/>
          <w:szCs w:val="28"/>
        </w:rPr>
        <w:t>1. Общие положения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1.1. Резервный фонд </w:t>
      </w:r>
      <w:r w:rsidR="001F5D4C">
        <w:rPr>
          <w:sz w:val="28"/>
          <w:szCs w:val="28"/>
        </w:rPr>
        <w:t>А</w:t>
      </w:r>
      <w:r w:rsidRPr="001F5D4C">
        <w:rPr>
          <w:sz w:val="28"/>
          <w:szCs w:val="28"/>
        </w:rPr>
        <w:t xml:space="preserve">дминистрации </w:t>
      </w:r>
      <w:r w:rsidR="001F5D4C">
        <w:rPr>
          <w:sz w:val="28"/>
          <w:szCs w:val="28"/>
        </w:rPr>
        <w:t>Красновского</w:t>
      </w:r>
      <w:r w:rsidRPr="001F5D4C">
        <w:rPr>
          <w:sz w:val="28"/>
          <w:szCs w:val="28"/>
        </w:rPr>
        <w:t xml:space="preserve"> сельского поселения (далее – резервный фонд, Администрация) создается в составе бюджета </w:t>
      </w:r>
      <w:r w:rsidR="001F5D4C">
        <w:rPr>
          <w:sz w:val="28"/>
          <w:szCs w:val="28"/>
        </w:rPr>
        <w:t>Красновского</w:t>
      </w:r>
      <w:r w:rsidRPr="001F5D4C">
        <w:rPr>
          <w:sz w:val="28"/>
          <w:szCs w:val="28"/>
        </w:rPr>
        <w:t xml:space="preserve"> сельского поселения (далее – бюджет) в целях финансирования непредвиденных расходов, возникающих в течение финансового года, которые не были предусмотрены в бюджете на соответствующий финансовый год, в том числе в целях экстренного привлечения необходимых средств в случае возникновения чрезвычайных ситуаций.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2. Размер и источник формирования резервного фонда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2.1. Размер резервного фонда в целом и по направлениям использования определяется решением </w:t>
      </w:r>
      <w:r w:rsidR="001F5D4C">
        <w:rPr>
          <w:sz w:val="28"/>
          <w:szCs w:val="28"/>
        </w:rPr>
        <w:t>Собрания депутатов Красновского</w:t>
      </w:r>
      <w:r w:rsidRPr="001F5D4C">
        <w:rPr>
          <w:sz w:val="28"/>
          <w:szCs w:val="28"/>
        </w:rPr>
        <w:t xml:space="preserve"> сельского поселения о бюджете на соответствующий финансовый год.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2.2. Размер резервного фонда может корректироваться в течение финансового года при уточнении бюджета в установленном порядке.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3. Направления использования средств резервного фонда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3.1. Средства резервного фонда направляются на финансовое обеспечение непредвиденных расходов, прежде всего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местного и локального характера на территории </w:t>
      </w:r>
      <w:r w:rsidR="001F5D4C">
        <w:rPr>
          <w:sz w:val="28"/>
          <w:szCs w:val="28"/>
        </w:rPr>
        <w:t>Красновского</w:t>
      </w:r>
      <w:r w:rsidRPr="001F5D4C">
        <w:rPr>
          <w:sz w:val="28"/>
          <w:szCs w:val="28"/>
        </w:rPr>
        <w:t xml:space="preserve"> сельского поселения, в том числе: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проведение поисковых и аварийно-спасательных работ в зонах чрезвычайных ситуаций;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проведение неотложных аварийно-восстановительных работ на объектах жилищно-коммунального хозяйства, социальной сферы, пострадавших в результате чрезвычайной ситуации;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9E5222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развертывание и содержание временных пунктов проживания и питания для пострадавших граждан в течение необходимого срока, но не более одного месяца;</w:t>
      </w:r>
    </w:p>
    <w:p w:rsidR="001F5D4C" w:rsidRPr="001F5D4C" w:rsidRDefault="001F5D4C" w:rsidP="001F5D4C">
      <w:pPr>
        <w:pStyle w:val="ac"/>
      </w:pP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оказание единовременной материальной помощи гражданам, оказавшимся в трудной жизненной ситуации или пострадавшим в результате стихийных бедствий и других чрезвычайных ситуаций.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3.2. Использование средств резервного фонда на цели, не предусмотренные настоящим Порядком, не допускается.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4. Порядок выделения средств из резервного фонда гражданам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4.1. Выделение средств из резервного фонда гражданам в форме единовременной материальной помощи осуществляется на основании заявления гражданина, оказавшегося в трудной жизненной ситуации или пострадавшего в результате стихийных бедствий и других чрезвычайных ситуаций (далее – заявление).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4.2. Заявление подается на имя </w:t>
      </w:r>
      <w:r w:rsidR="001F5D4C">
        <w:rPr>
          <w:sz w:val="28"/>
          <w:szCs w:val="28"/>
        </w:rPr>
        <w:t>г</w:t>
      </w:r>
      <w:r w:rsidRPr="001F5D4C">
        <w:rPr>
          <w:sz w:val="28"/>
          <w:szCs w:val="28"/>
        </w:rPr>
        <w:t>лавы А</w:t>
      </w:r>
      <w:r w:rsidR="00BA4EBF">
        <w:rPr>
          <w:sz w:val="28"/>
          <w:szCs w:val="28"/>
        </w:rPr>
        <w:t>дминистрации не позднее одного</w:t>
      </w:r>
      <w:r w:rsidRPr="001F5D4C">
        <w:rPr>
          <w:sz w:val="28"/>
          <w:szCs w:val="28"/>
        </w:rPr>
        <w:t xml:space="preserve"> месяцев со дня наступления события, послужившего основанием для обращения о выделении средств из резервного фонда. Заявление должно содержать обоснование необходимости выделения средств.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4.3. Днем обращения с заявлением считается день его регистрации уполномоченным сотрудником Администрации.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4.4. К заявлению прилагаются следующие документы: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копия паспорта гражданина Российской Федерации;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копия документа, удостоверяющего полномочия представителя (законного представителя) гражданина (в случае подачи заявления представителем (законным представителем) гражданина);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выписка из Единого государственного реестра недвижимости о правах заявителя на объекты недвижимости, пострадавшие (утраченные) в результате чрезвычайной ситуации;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документ, подтверждающий возникновение чрезвычайной ситуации по обстоятельствам, не зависящим от заявителя (справка МЧС о пожаре, иной документ);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согласие субъекта персональных данных на обработку его персональных данных, предусмотренное статьей 9 Федерального закона «О персональных данных».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4.5. Заявление рассматривается Администрацией в течение 30 дней со дня его регистрации.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4.6. Основаниями для отказа в выделении средств резервного фонда являются: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несоответствие заявителя и (или) представленных им документов требованиям настоящего Порядка;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отсутствие средств в резервном фонде.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4.7. Отказ в выделении средств резервного фонда оформляется письмом Администрации и должен содержать мотивированное обоснование причин отказа.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Заявитель не лишается права на повторную подачу заявления после устранения выявленных недостатков в представленных документах.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4.8. Решение о выделении средств резервного фонда оформляется постановлением Администрации.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4.9. Размер выделяемых средств определяется индивидуально, с учетом размера ущерба, нанесенного имуществу гражданина в результате чрезвычайной ситуации, и финансового состояния резервного фонда.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4.10. В рамках одной чрезвычайной ситуации средства резервного фонда могут быть выделены гражданину однократно.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5. Особенности выделения средств организациям на проведение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аварийно-восстановительных работ по ликвидации последствий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стихийных бедствий и других чрезвычайных ситуаций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5.1. Финансирование мероприятий по ликвидации чрезвычайных ситуаций и их последствий производится за счет собственных средств организаций, находящихся в зоне чрезвычайной ситуации.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5.2. При недостаточности указанных средств руководители организаций, находящихся в зоне чрезвычайной ситуации, могут представить в Администрацию заявку на выделение средств из резервного фонда для частичного покрытия расходов на проведение неотложных аварийно-восстановительных работ на объектах жилищно-коммунального хозяйства, социальной сферы, пострадавших в результате чрезвычайной ситуации.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5.3. В заявке на выделение средств из резервного фонда для выполнения работ по ликвидации последствий чрезвычайных ситуаций указываются: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краткая характеристика чрезвычайной ситуации (данные о количестве погибших и пострадавших людей, размере материального ущерба);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общий объем работ по ликвидации последствий чрезвычайной ситуации, а также необходимые финансовые средства на их проведение;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перечень мероприятий и объем запрашиваемых финансовых средств из резервного фонда;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сумма средств организации, выделенная для финансирования мероприятий (с указанием конкретных работ).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К заявке прилагаются документы, обосновывающие размер испрашиваемых средств (сметно-финансовые расчеты, иные подтверждающие документы).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5.4. Назначенная распоряжением </w:t>
      </w:r>
      <w:r w:rsidR="002A685B">
        <w:rPr>
          <w:sz w:val="28"/>
          <w:szCs w:val="28"/>
        </w:rPr>
        <w:t>г</w:t>
      </w:r>
      <w:r w:rsidRPr="001F5D4C">
        <w:rPr>
          <w:sz w:val="28"/>
          <w:szCs w:val="28"/>
        </w:rPr>
        <w:t xml:space="preserve">лавы Администрации комиссия в течение 30 дней со дня регистрации заявления проводит экспертизу обосновывающих документов, в том числе с выездом на место чрезвычайной ситуации, и готовит обращение на имя </w:t>
      </w:r>
      <w:r w:rsidR="002A685B">
        <w:rPr>
          <w:sz w:val="28"/>
          <w:szCs w:val="28"/>
        </w:rPr>
        <w:t>г</w:t>
      </w:r>
      <w:r w:rsidRPr="001F5D4C">
        <w:rPr>
          <w:sz w:val="28"/>
          <w:szCs w:val="28"/>
        </w:rPr>
        <w:t>лавы Администрации о выделении средств из резервного фонда.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5.5. Основаниями для отказа в выделении средств резервного фонда являются: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несоответствие заявителя и (или) представленных им документов требованиям настоящего Порядка;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отсутствие средств в резервном фонде.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5.6. Отказ в выделении средств резервного фонда оформляется письмом Администрации и должен содержать мотивированное обоснование причин отказа.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5.7. Решение о выделении средств резервного фонда оформляется постановлением Администрации.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5.8. Организация обязана предоставить отчет об использовании выделенных средств резервного фонда в месячный срок со дня завершения аварийно-восстановительных работ по ликвидации последствий стихийных бедствий и других чрезвычайных ситуаций.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6. Контроль использования средств резервного фонда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6.1. Расходование средств резервного фонда осуществляется в течение соответствующего финансового года.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6.2. Расходы за счет средств резервного фонда отражаются в бюджете и отчете о его исполнении в соответствии с действующей бюджетной классификацией.</w:t>
      </w:r>
    </w:p>
    <w:p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6.3. Администрация представляет в </w:t>
      </w:r>
      <w:r w:rsidR="002A685B">
        <w:rPr>
          <w:sz w:val="28"/>
          <w:szCs w:val="28"/>
        </w:rPr>
        <w:t>Собрание</w:t>
      </w:r>
      <w:r w:rsidRPr="001F5D4C">
        <w:rPr>
          <w:sz w:val="28"/>
          <w:szCs w:val="28"/>
        </w:rPr>
        <w:t xml:space="preserve"> депутатов </w:t>
      </w:r>
      <w:r w:rsidR="002A685B">
        <w:rPr>
          <w:sz w:val="28"/>
          <w:szCs w:val="28"/>
        </w:rPr>
        <w:t>Красновского</w:t>
      </w:r>
      <w:r w:rsidRPr="001F5D4C">
        <w:rPr>
          <w:sz w:val="28"/>
          <w:szCs w:val="28"/>
        </w:rPr>
        <w:t xml:space="preserve"> сельского поселения информацию о расходовании средств резервного фонда одновременно с годовым отчетом об исполнении бюджета.</w:t>
      </w:r>
    </w:p>
    <w:p w:rsidR="00F738BD" w:rsidRDefault="00F738BD" w:rsidP="009E5222">
      <w:pPr>
        <w:pStyle w:val="1"/>
        <w:spacing w:line="235" w:lineRule="auto"/>
        <w:ind w:firstLine="6660"/>
        <w:rPr>
          <w:szCs w:val="28"/>
        </w:rPr>
      </w:pPr>
    </w:p>
    <w:sectPr w:rsidR="00F738BD" w:rsidSect="001F5D4C">
      <w:footerReference w:type="even" r:id="rId7"/>
      <w:footerReference w:type="default" r:id="rId8"/>
      <w:pgSz w:w="11906" w:h="16838"/>
      <w:pgMar w:top="709" w:right="849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48C8" w:rsidRDefault="000C48C8">
      <w:r>
        <w:separator/>
      </w:r>
    </w:p>
  </w:endnote>
  <w:endnote w:type="continuationSeparator" w:id="0">
    <w:p w:rsidR="000C48C8" w:rsidRDefault="000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48C8" w:rsidRDefault="000C48C8">
      <w:r>
        <w:separator/>
      </w:r>
    </w:p>
  </w:footnote>
  <w:footnote w:type="continuationSeparator" w:id="0">
    <w:p w:rsidR="000C48C8" w:rsidRDefault="000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571D9"/>
    <w:multiLevelType w:val="hybridMultilevel"/>
    <w:tmpl w:val="F74CE594"/>
    <w:lvl w:ilvl="0" w:tplc="AC143058">
      <w:start w:val="1"/>
      <w:numFmt w:val="decimal"/>
      <w:lvlText w:val="%1."/>
      <w:lvlJc w:val="left"/>
      <w:pPr>
        <w:ind w:left="1440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46DF2"/>
    <w:rsid w:val="00052D37"/>
    <w:rsid w:val="00064797"/>
    <w:rsid w:val="000A0A52"/>
    <w:rsid w:val="000A0E5F"/>
    <w:rsid w:val="000A1510"/>
    <w:rsid w:val="000A4AD1"/>
    <w:rsid w:val="000A5658"/>
    <w:rsid w:val="000A5AC8"/>
    <w:rsid w:val="000A5E3C"/>
    <w:rsid w:val="000B5E73"/>
    <w:rsid w:val="000C1063"/>
    <w:rsid w:val="000C11BA"/>
    <w:rsid w:val="000C48C8"/>
    <w:rsid w:val="000C5191"/>
    <w:rsid w:val="000D5C86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17597"/>
    <w:rsid w:val="00123635"/>
    <w:rsid w:val="0012504E"/>
    <w:rsid w:val="00127605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D6576"/>
    <w:rsid w:val="001E4582"/>
    <w:rsid w:val="001E4B28"/>
    <w:rsid w:val="001E7B6E"/>
    <w:rsid w:val="001F1D11"/>
    <w:rsid w:val="001F4DF1"/>
    <w:rsid w:val="001F58B1"/>
    <w:rsid w:val="001F5D4C"/>
    <w:rsid w:val="00201A38"/>
    <w:rsid w:val="00204F66"/>
    <w:rsid w:val="0020569F"/>
    <w:rsid w:val="00207F7D"/>
    <w:rsid w:val="002128A2"/>
    <w:rsid w:val="00214823"/>
    <w:rsid w:val="002153AC"/>
    <w:rsid w:val="00215F33"/>
    <w:rsid w:val="00221FDA"/>
    <w:rsid w:val="00227C4F"/>
    <w:rsid w:val="0023165B"/>
    <w:rsid w:val="00235AA4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A685B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0526"/>
    <w:rsid w:val="0033619C"/>
    <w:rsid w:val="003370F7"/>
    <w:rsid w:val="003425D9"/>
    <w:rsid w:val="00347BA3"/>
    <w:rsid w:val="00360AD4"/>
    <w:rsid w:val="00373C09"/>
    <w:rsid w:val="00380F8D"/>
    <w:rsid w:val="00391241"/>
    <w:rsid w:val="0039217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797D"/>
    <w:rsid w:val="003E09F2"/>
    <w:rsid w:val="003E2762"/>
    <w:rsid w:val="003E32A1"/>
    <w:rsid w:val="003F3217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43F54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257B9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741E8"/>
    <w:rsid w:val="00585868"/>
    <w:rsid w:val="005A71E6"/>
    <w:rsid w:val="005B47AE"/>
    <w:rsid w:val="005C1FFC"/>
    <w:rsid w:val="005D3980"/>
    <w:rsid w:val="005D5231"/>
    <w:rsid w:val="005D5474"/>
    <w:rsid w:val="005D5E98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91B"/>
    <w:rsid w:val="00687CDF"/>
    <w:rsid w:val="00695D35"/>
    <w:rsid w:val="006964AB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3BD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472B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3494"/>
    <w:rsid w:val="008763A9"/>
    <w:rsid w:val="008775FE"/>
    <w:rsid w:val="00882039"/>
    <w:rsid w:val="008838C9"/>
    <w:rsid w:val="00884143"/>
    <w:rsid w:val="0089039C"/>
    <w:rsid w:val="00890410"/>
    <w:rsid w:val="00891908"/>
    <w:rsid w:val="008A4C9A"/>
    <w:rsid w:val="008A61B3"/>
    <w:rsid w:val="008A66F2"/>
    <w:rsid w:val="008A7A3B"/>
    <w:rsid w:val="008B4638"/>
    <w:rsid w:val="008B501D"/>
    <w:rsid w:val="008B715E"/>
    <w:rsid w:val="008C3290"/>
    <w:rsid w:val="008C51D6"/>
    <w:rsid w:val="008D28A9"/>
    <w:rsid w:val="008D31F1"/>
    <w:rsid w:val="008D32A5"/>
    <w:rsid w:val="008E7887"/>
    <w:rsid w:val="008E7D3D"/>
    <w:rsid w:val="008F12D7"/>
    <w:rsid w:val="008F30E5"/>
    <w:rsid w:val="008F3C7A"/>
    <w:rsid w:val="008F5A4B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B137A"/>
    <w:rsid w:val="009C0C43"/>
    <w:rsid w:val="009C3B3B"/>
    <w:rsid w:val="009C4508"/>
    <w:rsid w:val="009C7E48"/>
    <w:rsid w:val="009D74C6"/>
    <w:rsid w:val="009E48D4"/>
    <w:rsid w:val="009E4C26"/>
    <w:rsid w:val="009E5222"/>
    <w:rsid w:val="009F152A"/>
    <w:rsid w:val="009F191F"/>
    <w:rsid w:val="00A0461A"/>
    <w:rsid w:val="00A13F38"/>
    <w:rsid w:val="00A14305"/>
    <w:rsid w:val="00A149CC"/>
    <w:rsid w:val="00A270CE"/>
    <w:rsid w:val="00A319FD"/>
    <w:rsid w:val="00A32FA6"/>
    <w:rsid w:val="00A358EB"/>
    <w:rsid w:val="00A45F1C"/>
    <w:rsid w:val="00A55159"/>
    <w:rsid w:val="00A72D9E"/>
    <w:rsid w:val="00A75F64"/>
    <w:rsid w:val="00A80FED"/>
    <w:rsid w:val="00A82AAC"/>
    <w:rsid w:val="00A9023E"/>
    <w:rsid w:val="00A96561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049E"/>
    <w:rsid w:val="00AE5BEA"/>
    <w:rsid w:val="00AF014A"/>
    <w:rsid w:val="00AF322F"/>
    <w:rsid w:val="00B01BDC"/>
    <w:rsid w:val="00B0439C"/>
    <w:rsid w:val="00B06335"/>
    <w:rsid w:val="00B102E1"/>
    <w:rsid w:val="00B124B7"/>
    <w:rsid w:val="00B15084"/>
    <w:rsid w:val="00B163A5"/>
    <w:rsid w:val="00B30313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75CF3"/>
    <w:rsid w:val="00B811EF"/>
    <w:rsid w:val="00B8322A"/>
    <w:rsid w:val="00B834BC"/>
    <w:rsid w:val="00B925E5"/>
    <w:rsid w:val="00B948A6"/>
    <w:rsid w:val="00B950F9"/>
    <w:rsid w:val="00B95790"/>
    <w:rsid w:val="00BA4EBF"/>
    <w:rsid w:val="00BA5357"/>
    <w:rsid w:val="00BB1D68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28F6"/>
    <w:rsid w:val="00C45ECE"/>
    <w:rsid w:val="00C606DF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39D"/>
    <w:rsid w:val="00CA5923"/>
    <w:rsid w:val="00CA6257"/>
    <w:rsid w:val="00CA6331"/>
    <w:rsid w:val="00CB24F7"/>
    <w:rsid w:val="00CB48B3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13A9"/>
    <w:rsid w:val="00D32503"/>
    <w:rsid w:val="00D32F2C"/>
    <w:rsid w:val="00D525BF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3CE7"/>
    <w:rsid w:val="00DC40D6"/>
    <w:rsid w:val="00DC517F"/>
    <w:rsid w:val="00DD337A"/>
    <w:rsid w:val="00DD3B75"/>
    <w:rsid w:val="00DD745D"/>
    <w:rsid w:val="00DD7E05"/>
    <w:rsid w:val="00DE58C9"/>
    <w:rsid w:val="00DE5E25"/>
    <w:rsid w:val="00DF2E2B"/>
    <w:rsid w:val="00E01BA8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A6269"/>
    <w:rsid w:val="00EB6EE5"/>
    <w:rsid w:val="00EB734E"/>
    <w:rsid w:val="00EC29AE"/>
    <w:rsid w:val="00EC5980"/>
    <w:rsid w:val="00EC6AF5"/>
    <w:rsid w:val="00ED13B6"/>
    <w:rsid w:val="00ED18B3"/>
    <w:rsid w:val="00ED318D"/>
    <w:rsid w:val="00EE251A"/>
    <w:rsid w:val="00EE422B"/>
    <w:rsid w:val="00EF577A"/>
    <w:rsid w:val="00F00157"/>
    <w:rsid w:val="00F00A7B"/>
    <w:rsid w:val="00F06656"/>
    <w:rsid w:val="00F12088"/>
    <w:rsid w:val="00F12BEB"/>
    <w:rsid w:val="00F16B77"/>
    <w:rsid w:val="00F20874"/>
    <w:rsid w:val="00F215A6"/>
    <w:rsid w:val="00F30324"/>
    <w:rsid w:val="00F32140"/>
    <w:rsid w:val="00F32C45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A71B7"/>
    <w:rsid w:val="00FB472C"/>
    <w:rsid w:val="00FB64E4"/>
    <w:rsid w:val="00FC5EB4"/>
    <w:rsid w:val="00FC7A63"/>
    <w:rsid w:val="00FD0AA7"/>
    <w:rsid w:val="00FD2430"/>
    <w:rsid w:val="00FD4F0B"/>
    <w:rsid w:val="00FD654F"/>
    <w:rsid w:val="00FF53B8"/>
    <w:rsid w:val="00FF5AD3"/>
    <w:rsid w:val="00FF67B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6AE480-5928-4C2D-A3BD-7B64F76B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  <w:style w:type="paragraph" w:customStyle="1" w:styleId="consplustitle0">
    <w:name w:val="consplustitle"/>
    <w:basedOn w:val="a"/>
    <w:rsid w:val="009E5222"/>
    <w:pPr>
      <w:spacing w:before="100" w:beforeAutospacing="1" w:after="100" w:afterAutospacing="1"/>
    </w:pPr>
    <w:rPr>
      <w:rFonts w:eastAsia="Times New Roman"/>
    </w:rPr>
  </w:style>
  <w:style w:type="paragraph" w:customStyle="1" w:styleId="ab">
    <w:basedOn w:val="a"/>
    <w:next w:val="ac"/>
    <w:rsid w:val="009E5222"/>
    <w:pPr>
      <w:spacing w:before="100" w:beforeAutospacing="1" w:after="100" w:afterAutospacing="1"/>
    </w:pPr>
    <w:rPr>
      <w:rFonts w:eastAsia="Times New Roman"/>
    </w:rPr>
  </w:style>
  <w:style w:type="paragraph" w:styleId="ac">
    <w:name w:val="Normal (Web)"/>
    <w:basedOn w:val="a"/>
    <w:rsid w:val="009E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2025-05-05T06:01:00Z</cp:lastPrinted>
  <dcterms:created xsi:type="dcterms:W3CDTF">2025-07-14T17:24:00Z</dcterms:created>
  <dcterms:modified xsi:type="dcterms:W3CDTF">2025-07-14T17:24:00Z</dcterms:modified>
</cp:coreProperties>
</file>